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484"/>
      </w:tblGrid>
      <w:tr w:rsidR="00B40F2C" w:rsidRPr="00C06F3A" w:rsidTr="002F76D7">
        <w:trPr>
          <w:jc w:val="center"/>
        </w:trPr>
        <w:tc>
          <w:tcPr>
            <w:tcW w:w="2155" w:type="dxa"/>
            <w:vAlign w:val="center"/>
          </w:tcPr>
          <w:p w:rsidR="00B40F2C" w:rsidRPr="00C06F3A" w:rsidRDefault="00B40F2C" w:rsidP="002F76D7">
            <w:pPr>
              <w:pStyle w:val="2"/>
              <w:rPr>
                <w:color w:val="000000"/>
              </w:rPr>
            </w:pPr>
            <w:r w:rsidRPr="00C06F3A">
              <w:rPr>
                <w:rFonts w:hint="eastAsia"/>
                <w:color w:val="000000"/>
              </w:rPr>
              <w:t>技術名稱</w:t>
            </w:r>
          </w:p>
        </w:tc>
        <w:tc>
          <w:tcPr>
            <w:tcW w:w="7484" w:type="dxa"/>
            <w:vAlign w:val="center"/>
          </w:tcPr>
          <w:p w:rsidR="00B40F2C" w:rsidRPr="00C06F3A" w:rsidRDefault="00B40F2C" w:rsidP="002F76D7">
            <w:pPr>
              <w:pStyle w:val="2"/>
              <w:rPr>
                <w:color w:val="000000"/>
              </w:rPr>
            </w:pPr>
            <w:r w:rsidRPr="00C06F3A">
              <w:rPr>
                <w:rFonts w:hint="eastAsia"/>
                <w:color w:val="000000"/>
                <w:kern w:val="24"/>
                <w:lang w:eastAsia="zh-HK"/>
              </w:rPr>
              <w:t>水調類麵食質地設計與加工技術</w:t>
            </w:r>
          </w:p>
        </w:tc>
      </w:tr>
      <w:tr w:rsidR="00B40F2C" w:rsidRPr="00C06F3A" w:rsidTr="002F76D7">
        <w:trPr>
          <w:jc w:val="center"/>
        </w:trPr>
        <w:tc>
          <w:tcPr>
            <w:tcW w:w="2155" w:type="dxa"/>
            <w:vAlign w:val="center"/>
          </w:tcPr>
          <w:p w:rsidR="00B40F2C" w:rsidRPr="00C06F3A" w:rsidRDefault="00B40F2C" w:rsidP="002F76D7">
            <w:pPr>
              <w:pStyle w:val="2"/>
              <w:rPr>
                <w:color w:val="000000"/>
              </w:rPr>
            </w:pPr>
            <w:r w:rsidRPr="00C06F3A">
              <w:rPr>
                <w:rFonts w:hint="eastAsia"/>
                <w:color w:val="000000"/>
              </w:rPr>
              <w:t>本所技術編號</w:t>
            </w:r>
          </w:p>
        </w:tc>
        <w:tc>
          <w:tcPr>
            <w:tcW w:w="7484" w:type="dxa"/>
            <w:vAlign w:val="center"/>
          </w:tcPr>
          <w:p w:rsidR="00B40F2C" w:rsidRPr="00C06F3A" w:rsidRDefault="00B40F2C" w:rsidP="002F76D7">
            <w:pPr>
              <w:pStyle w:val="2"/>
              <w:rPr>
                <w:color w:val="000000"/>
              </w:rPr>
            </w:pPr>
            <w:r w:rsidRPr="00C06F3A">
              <w:rPr>
                <w:color w:val="000000"/>
              </w:rPr>
              <w:t>VT10902</w:t>
            </w:r>
          </w:p>
        </w:tc>
      </w:tr>
      <w:tr w:rsidR="00B40F2C" w:rsidRPr="00C06F3A" w:rsidTr="002F76D7">
        <w:trPr>
          <w:jc w:val="center"/>
        </w:trPr>
        <w:tc>
          <w:tcPr>
            <w:tcW w:w="2155" w:type="dxa"/>
            <w:vAlign w:val="center"/>
          </w:tcPr>
          <w:p w:rsidR="00B40F2C" w:rsidRPr="00C06F3A" w:rsidRDefault="00B40F2C" w:rsidP="002F76D7">
            <w:pPr>
              <w:pStyle w:val="2"/>
              <w:rPr>
                <w:color w:val="000000"/>
              </w:rPr>
            </w:pPr>
            <w:r w:rsidRPr="00C06F3A">
              <w:rPr>
                <w:rFonts w:hint="eastAsia"/>
                <w:color w:val="000000"/>
              </w:rPr>
              <w:t>技術現況</w:t>
            </w:r>
          </w:p>
        </w:tc>
        <w:tc>
          <w:tcPr>
            <w:tcW w:w="7484" w:type="dxa"/>
            <w:vAlign w:val="center"/>
          </w:tcPr>
          <w:p w:rsidR="00B40F2C" w:rsidRPr="00C06F3A" w:rsidRDefault="00B40F2C" w:rsidP="002F76D7">
            <w:pPr>
              <w:pStyle w:val="2"/>
              <w:rPr>
                <w:color w:val="000000"/>
              </w:rPr>
            </w:pPr>
            <w:r w:rsidRPr="00C06F3A">
              <w:rPr>
                <w:rFonts w:hint="eastAsia"/>
                <w:color w:val="000000"/>
              </w:rPr>
              <w:t>口味創新是驅動食品市場成長動</w:t>
            </w:r>
            <w:bookmarkStart w:id="0" w:name="_GoBack"/>
            <w:bookmarkEnd w:id="0"/>
            <w:r w:rsidRPr="00C06F3A">
              <w:rPr>
                <w:rFonts w:hint="eastAsia"/>
                <w:color w:val="000000"/>
              </w:rPr>
              <w:t>能。本技術以人體口腔加工處理為基礎，運用動態的食物質地量測，進行食品結構設計，成功地突破非麥原料於麵條添加量限制，從視覺到味覺、外形到口感、口味到營養，開發兼具口感、形狀、咀嚼質地、營養、方便以</w:t>
            </w:r>
            <w:proofErr w:type="gramStart"/>
            <w:r w:rsidRPr="00C06F3A">
              <w:rPr>
                <w:rFonts w:hint="eastAsia"/>
                <w:color w:val="000000"/>
              </w:rPr>
              <w:t>筷子夾食的</w:t>
            </w:r>
            <w:proofErr w:type="gramEnd"/>
            <w:r w:rsidRPr="00C06F3A">
              <w:rPr>
                <w:rFonts w:hint="eastAsia"/>
                <w:color w:val="000000"/>
              </w:rPr>
              <w:t>中式麵條，為食品業者提供一個特色食材之創新加工技術平台，賦予麵條產品創新的多元風貌。</w:t>
            </w:r>
          </w:p>
        </w:tc>
      </w:tr>
      <w:tr w:rsidR="00B40F2C" w:rsidRPr="00C06F3A" w:rsidTr="002F76D7">
        <w:trPr>
          <w:jc w:val="center"/>
        </w:trPr>
        <w:tc>
          <w:tcPr>
            <w:tcW w:w="2155" w:type="dxa"/>
            <w:vAlign w:val="center"/>
          </w:tcPr>
          <w:p w:rsidR="00B40F2C" w:rsidRPr="00C06F3A" w:rsidRDefault="00B40F2C" w:rsidP="002F76D7">
            <w:pPr>
              <w:pStyle w:val="2"/>
              <w:rPr>
                <w:color w:val="000000"/>
              </w:rPr>
            </w:pPr>
            <w:r w:rsidRPr="00C06F3A">
              <w:rPr>
                <w:rFonts w:hint="eastAsia"/>
                <w:color w:val="000000"/>
              </w:rPr>
              <w:t>技術規格</w:t>
            </w:r>
          </w:p>
        </w:tc>
        <w:tc>
          <w:tcPr>
            <w:tcW w:w="7484" w:type="dxa"/>
            <w:vAlign w:val="center"/>
          </w:tcPr>
          <w:p w:rsidR="00B40F2C" w:rsidRPr="00C06F3A" w:rsidRDefault="00B40F2C" w:rsidP="002F76D7">
            <w:pPr>
              <w:pStyle w:val="2-1"/>
              <w:rPr>
                <w:color w:val="000000"/>
              </w:rPr>
            </w:pPr>
            <w:r w:rsidRPr="00C06F3A">
              <w:rPr>
                <w:rFonts w:hint="eastAsia"/>
                <w:color w:val="000000"/>
              </w:rPr>
              <w:t>1.</w:t>
            </w:r>
            <w:r w:rsidRPr="00C06F3A">
              <w:rPr>
                <w:rFonts w:hint="eastAsia"/>
                <w:color w:val="000000"/>
              </w:rPr>
              <w:tab/>
            </w:r>
            <w:r w:rsidRPr="00C06F3A">
              <w:rPr>
                <w:rFonts w:hint="eastAsia"/>
                <w:color w:val="000000"/>
              </w:rPr>
              <w:t>開發</w:t>
            </w:r>
            <w:r w:rsidRPr="00C06F3A">
              <w:rPr>
                <w:rFonts w:hint="eastAsia"/>
                <w:color w:val="000000"/>
              </w:rPr>
              <w:t>S</w:t>
            </w:r>
            <w:r w:rsidRPr="00C06F3A">
              <w:rPr>
                <w:rFonts w:hint="eastAsia"/>
                <w:color w:val="000000"/>
              </w:rPr>
              <w:t>、</w:t>
            </w:r>
            <w:r w:rsidRPr="00C06F3A">
              <w:rPr>
                <w:rFonts w:hint="eastAsia"/>
                <w:color w:val="000000"/>
              </w:rPr>
              <w:t>X</w:t>
            </w:r>
            <w:r w:rsidRPr="00C06F3A">
              <w:rPr>
                <w:rFonts w:hint="eastAsia"/>
                <w:color w:val="000000"/>
              </w:rPr>
              <w:t>型、三角型、心型、雲朵型、福字型、櫻花型、</w:t>
            </w:r>
            <w:proofErr w:type="gramStart"/>
            <w:r w:rsidRPr="00C06F3A">
              <w:rPr>
                <w:rFonts w:hint="eastAsia"/>
                <w:color w:val="000000"/>
              </w:rPr>
              <w:t>魚骨型等</w:t>
            </w:r>
            <w:proofErr w:type="gramEnd"/>
            <w:r w:rsidRPr="00C06F3A">
              <w:rPr>
                <w:rFonts w:hint="eastAsia"/>
                <w:color w:val="000000"/>
              </w:rPr>
              <w:t>12</w:t>
            </w:r>
            <w:r w:rsidRPr="00C06F3A">
              <w:rPr>
                <w:rFonts w:hint="eastAsia"/>
                <w:color w:val="000000"/>
              </w:rPr>
              <w:t>種</w:t>
            </w:r>
            <w:proofErr w:type="gramStart"/>
            <w:r w:rsidRPr="00C06F3A">
              <w:rPr>
                <w:rFonts w:hint="eastAsia"/>
                <w:color w:val="000000"/>
              </w:rPr>
              <w:t>多構型</w:t>
            </w:r>
            <w:proofErr w:type="gramEnd"/>
            <w:r w:rsidRPr="00C06F3A">
              <w:rPr>
                <w:rFonts w:hint="eastAsia"/>
                <w:color w:val="000000"/>
              </w:rPr>
              <w:t>中式麵條，具有增加醬汁吸附性、提升咬感、彈性、</w:t>
            </w:r>
            <w:proofErr w:type="gramStart"/>
            <w:r w:rsidRPr="00C06F3A">
              <w:rPr>
                <w:rFonts w:hint="eastAsia"/>
                <w:color w:val="000000"/>
              </w:rPr>
              <w:t>軟潤口感</w:t>
            </w:r>
            <w:proofErr w:type="gramEnd"/>
            <w:r w:rsidRPr="00C06F3A">
              <w:rPr>
                <w:rFonts w:hint="eastAsia"/>
                <w:color w:val="000000"/>
              </w:rPr>
              <w:t>、滑順口感、減少黏附等</w:t>
            </w:r>
            <w:r w:rsidRPr="00C06F3A">
              <w:rPr>
                <w:rFonts w:hint="eastAsia"/>
                <w:color w:val="000000"/>
              </w:rPr>
              <w:t>6</w:t>
            </w:r>
            <w:r w:rsidRPr="00C06F3A">
              <w:rPr>
                <w:rFonts w:hint="eastAsia"/>
                <w:color w:val="000000"/>
              </w:rPr>
              <w:t>類質地特徵。</w:t>
            </w:r>
          </w:p>
          <w:p w:rsidR="00B40F2C" w:rsidRPr="00C06F3A" w:rsidRDefault="00B40F2C" w:rsidP="002F76D7">
            <w:pPr>
              <w:pStyle w:val="2-1"/>
              <w:rPr>
                <w:color w:val="000000"/>
              </w:rPr>
            </w:pPr>
            <w:r w:rsidRPr="00C06F3A">
              <w:rPr>
                <w:rFonts w:hint="eastAsia"/>
                <w:color w:val="000000"/>
              </w:rPr>
              <w:t>2.</w:t>
            </w:r>
            <w:r w:rsidRPr="00C06F3A">
              <w:rPr>
                <w:rFonts w:hint="eastAsia"/>
                <w:color w:val="000000"/>
              </w:rPr>
              <w:tab/>
            </w:r>
            <w:r w:rsidRPr="00C06F3A">
              <w:rPr>
                <w:rFonts w:hint="eastAsia"/>
                <w:color w:val="000000"/>
              </w:rPr>
              <w:t>具易咀嚼質地特性含蛋白質麵條，熟</w:t>
            </w:r>
            <w:proofErr w:type="gramStart"/>
            <w:r w:rsidRPr="00C06F3A">
              <w:rPr>
                <w:rFonts w:hint="eastAsia"/>
                <w:color w:val="000000"/>
              </w:rPr>
              <w:t>麵</w:t>
            </w:r>
            <w:proofErr w:type="gramEnd"/>
            <w:r w:rsidRPr="00C06F3A">
              <w:rPr>
                <w:rFonts w:hint="eastAsia"/>
                <w:color w:val="000000"/>
              </w:rPr>
              <w:t>蛋白質含量可達</w:t>
            </w:r>
            <w:r w:rsidRPr="00C06F3A">
              <w:rPr>
                <w:rFonts w:hint="eastAsia"/>
                <w:color w:val="000000"/>
              </w:rPr>
              <w:t>8g/100g</w:t>
            </w:r>
            <w:r w:rsidRPr="00C06F3A">
              <w:rPr>
                <w:rFonts w:hint="eastAsia"/>
                <w:color w:val="000000"/>
              </w:rPr>
              <w:t>以上，硬度</w:t>
            </w:r>
            <w:r w:rsidRPr="00C06F3A">
              <w:rPr>
                <w:rFonts w:hint="eastAsia"/>
                <w:color w:val="000000"/>
              </w:rPr>
              <w:t>&lt;500,000 N/cm</w:t>
            </w:r>
            <w:r w:rsidRPr="00C06F3A">
              <w:rPr>
                <w:rFonts w:hint="eastAsia"/>
                <w:color w:val="000000"/>
                <w:vertAlign w:val="superscript"/>
              </w:rPr>
              <w:t>2</w:t>
            </w:r>
            <w:r w:rsidRPr="00C06F3A">
              <w:rPr>
                <w:rFonts w:hint="eastAsia"/>
                <w:color w:val="000000"/>
              </w:rPr>
              <w:t>。</w:t>
            </w:r>
          </w:p>
          <w:p w:rsidR="00B40F2C" w:rsidRPr="00C06F3A" w:rsidRDefault="00B40F2C" w:rsidP="002F76D7">
            <w:pPr>
              <w:pStyle w:val="2-1"/>
              <w:rPr>
                <w:color w:val="000000"/>
              </w:rPr>
            </w:pPr>
            <w:r w:rsidRPr="00C06F3A">
              <w:rPr>
                <w:rFonts w:hint="eastAsia"/>
                <w:color w:val="000000"/>
              </w:rPr>
              <w:t>3.</w:t>
            </w:r>
            <w:r w:rsidRPr="00C06F3A">
              <w:rPr>
                <w:rFonts w:hint="eastAsia"/>
                <w:color w:val="000000"/>
              </w:rPr>
              <w:tab/>
            </w:r>
            <w:r w:rsidRPr="00C06F3A">
              <w:rPr>
                <w:rFonts w:hint="eastAsia"/>
                <w:color w:val="000000"/>
              </w:rPr>
              <w:t>不使用合成添加物。</w:t>
            </w:r>
          </w:p>
        </w:tc>
      </w:tr>
      <w:tr w:rsidR="00B40F2C" w:rsidRPr="00C06F3A" w:rsidTr="002F76D7">
        <w:trPr>
          <w:jc w:val="center"/>
        </w:trPr>
        <w:tc>
          <w:tcPr>
            <w:tcW w:w="2155" w:type="dxa"/>
            <w:vAlign w:val="center"/>
          </w:tcPr>
          <w:p w:rsidR="00B40F2C" w:rsidRPr="00C06F3A" w:rsidRDefault="00B40F2C" w:rsidP="002F76D7">
            <w:pPr>
              <w:pStyle w:val="2"/>
              <w:rPr>
                <w:color w:val="000000"/>
              </w:rPr>
            </w:pPr>
            <w:r w:rsidRPr="00C06F3A">
              <w:rPr>
                <w:rFonts w:hint="eastAsia"/>
                <w:color w:val="000000"/>
              </w:rPr>
              <w:t>技術成熟度</w:t>
            </w:r>
          </w:p>
        </w:tc>
        <w:tc>
          <w:tcPr>
            <w:tcW w:w="7484" w:type="dxa"/>
            <w:vAlign w:val="center"/>
          </w:tcPr>
          <w:p w:rsidR="00B40F2C" w:rsidRPr="00C06F3A" w:rsidRDefault="00B40F2C" w:rsidP="002F76D7">
            <w:pPr>
              <w:pStyle w:val="2"/>
              <w:rPr>
                <w:color w:val="000000"/>
              </w:rPr>
            </w:pPr>
            <w:r w:rsidRPr="00C06F3A">
              <w:rPr>
                <w:rFonts w:hint="eastAsia"/>
                <w:color w:val="000000"/>
              </w:rPr>
              <w:t>□量產</w:t>
            </w:r>
            <w:r w:rsidRPr="00C06F3A">
              <w:rPr>
                <w:rFonts w:hint="eastAsia"/>
                <w:color w:val="000000"/>
              </w:rPr>
              <w:t xml:space="preserve">  </w:t>
            </w:r>
            <w:r w:rsidRPr="00C06F3A">
              <w:rPr>
                <w:rFonts w:hint="eastAsia"/>
                <w:color w:val="000000"/>
              </w:rPr>
              <w:t>□試量產</w:t>
            </w:r>
            <w:r w:rsidRPr="00C06F3A">
              <w:rPr>
                <w:rFonts w:hint="eastAsia"/>
                <w:color w:val="000000"/>
              </w:rPr>
              <w:t xml:space="preserve">  </w:t>
            </w:r>
            <w:r w:rsidRPr="00C06F3A">
              <w:rPr>
                <w:rFonts w:hint="eastAsia"/>
                <w:color w:val="000000"/>
              </w:rPr>
              <w:t>■雛形</w:t>
            </w:r>
            <w:r w:rsidRPr="00C06F3A">
              <w:rPr>
                <w:rFonts w:hint="eastAsia"/>
                <w:color w:val="000000"/>
              </w:rPr>
              <w:t xml:space="preserve"> </w:t>
            </w:r>
            <w:r w:rsidRPr="00C06F3A">
              <w:rPr>
                <w:color w:val="000000"/>
              </w:rPr>
              <w:t xml:space="preserve"> </w:t>
            </w:r>
            <w:r w:rsidRPr="00C06F3A">
              <w:rPr>
                <w:rFonts w:hint="eastAsia"/>
                <w:color w:val="000000"/>
              </w:rPr>
              <w:t>□實驗室階段</w:t>
            </w:r>
            <w:r w:rsidRPr="00C06F3A">
              <w:rPr>
                <w:rFonts w:hint="eastAsia"/>
                <w:color w:val="000000"/>
              </w:rPr>
              <w:t xml:space="preserve">  </w:t>
            </w:r>
            <w:r w:rsidRPr="00C06F3A">
              <w:rPr>
                <w:rFonts w:hint="eastAsia"/>
                <w:color w:val="000000"/>
              </w:rPr>
              <w:t>□概念</w:t>
            </w:r>
            <w:r w:rsidRPr="00C06F3A">
              <w:rPr>
                <w:rFonts w:hint="eastAsia"/>
                <w:color w:val="000000"/>
              </w:rPr>
              <w:t xml:space="preserve"> </w:t>
            </w:r>
          </w:p>
          <w:p w:rsidR="00B40F2C" w:rsidRPr="00C06F3A" w:rsidRDefault="00B40F2C" w:rsidP="002F76D7">
            <w:pPr>
              <w:pStyle w:val="2"/>
              <w:rPr>
                <w:color w:val="000000"/>
              </w:rPr>
            </w:pPr>
            <w:r w:rsidRPr="00C06F3A">
              <w:rPr>
                <w:rFonts w:hint="eastAsia"/>
                <w:color w:val="000000"/>
              </w:rPr>
              <w:t>□其他</w:t>
            </w:r>
            <w:r w:rsidRPr="00C06F3A">
              <w:rPr>
                <w:rFonts w:hint="eastAsia"/>
                <w:color w:val="000000"/>
                <w:u w:val="single"/>
              </w:rPr>
              <w:t xml:space="preserve">          </w:t>
            </w:r>
          </w:p>
        </w:tc>
      </w:tr>
      <w:tr w:rsidR="00B40F2C" w:rsidRPr="00C06F3A" w:rsidTr="002F76D7">
        <w:trPr>
          <w:jc w:val="center"/>
        </w:trPr>
        <w:tc>
          <w:tcPr>
            <w:tcW w:w="2155" w:type="dxa"/>
            <w:vAlign w:val="center"/>
          </w:tcPr>
          <w:p w:rsidR="00B40F2C" w:rsidRPr="00C06F3A" w:rsidRDefault="00B40F2C" w:rsidP="002F76D7">
            <w:pPr>
              <w:pStyle w:val="2"/>
              <w:rPr>
                <w:color w:val="000000"/>
              </w:rPr>
            </w:pPr>
            <w:r w:rsidRPr="00C06F3A">
              <w:rPr>
                <w:rFonts w:hint="eastAsia"/>
                <w:color w:val="000000"/>
              </w:rPr>
              <w:t>可應用範圍</w:t>
            </w:r>
          </w:p>
        </w:tc>
        <w:tc>
          <w:tcPr>
            <w:tcW w:w="7484" w:type="dxa"/>
            <w:vAlign w:val="center"/>
          </w:tcPr>
          <w:p w:rsidR="00B40F2C" w:rsidRPr="00C06F3A" w:rsidRDefault="00B40F2C" w:rsidP="002F76D7">
            <w:pPr>
              <w:pStyle w:val="2"/>
              <w:rPr>
                <w:color w:val="000000"/>
              </w:rPr>
            </w:pPr>
            <w:r w:rsidRPr="00C06F3A">
              <w:rPr>
                <w:rFonts w:hint="eastAsia"/>
                <w:color w:val="000000"/>
                <w:lang w:eastAsia="zh-HK"/>
              </w:rPr>
              <w:t>食品加工</w:t>
            </w:r>
            <w:r w:rsidRPr="00C06F3A">
              <w:rPr>
                <w:rFonts w:hint="eastAsia"/>
                <w:color w:val="000000"/>
              </w:rPr>
              <w:t>業、麵條加工業、餐飲服務業。</w:t>
            </w:r>
          </w:p>
        </w:tc>
      </w:tr>
      <w:tr w:rsidR="00B40F2C" w:rsidRPr="00C06F3A" w:rsidTr="002F76D7">
        <w:trPr>
          <w:jc w:val="center"/>
        </w:trPr>
        <w:tc>
          <w:tcPr>
            <w:tcW w:w="2155" w:type="dxa"/>
            <w:vAlign w:val="center"/>
          </w:tcPr>
          <w:p w:rsidR="00B40F2C" w:rsidRPr="00C06F3A" w:rsidRDefault="00B40F2C" w:rsidP="002F76D7">
            <w:pPr>
              <w:pStyle w:val="2"/>
              <w:rPr>
                <w:color w:val="000000"/>
              </w:rPr>
            </w:pPr>
            <w:r w:rsidRPr="00C06F3A">
              <w:rPr>
                <w:rFonts w:hint="eastAsia"/>
                <w:color w:val="000000"/>
              </w:rPr>
              <w:t>潛力預估</w:t>
            </w:r>
          </w:p>
        </w:tc>
        <w:tc>
          <w:tcPr>
            <w:tcW w:w="7484" w:type="dxa"/>
            <w:vAlign w:val="center"/>
          </w:tcPr>
          <w:p w:rsidR="00B40F2C" w:rsidRPr="00C06F3A" w:rsidRDefault="00B40F2C" w:rsidP="002F76D7">
            <w:pPr>
              <w:pStyle w:val="2"/>
              <w:rPr>
                <w:color w:val="000000"/>
              </w:rPr>
            </w:pPr>
            <w:r w:rsidRPr="00C06F3A">
              <w:rPr>
                <w:rFonts w:hint="eastAsia"/>
                <w:color w:val="000000"/>
              </w:rPr>
              <w:t>本技術所具佔地空間小、省時、</w:t>
            </w:r>
            <w:proofErr w:type="gramStart"/>
            <w:r w:rsidRPr="00C06F3A">
              <w:rPr>
                <w:rFonts w:hint="eastAsia"/>
                <w:color w:val="000000"/>
              </w:rPr>
              <w:t>稼</w:t>
            </w:r>
            <w:proofErr w:type="gramEnd"/>
            <w:r w:rsidRPr="00C06F3A">
              <w:rPr>
                <w:rFonts w:hint="eastAsia"/>
                <w:color w:val="000000"/>
              </w:rPr>
              <w:t>動量低可</w:t>
            </w:r>
            <w:proofErr w:type="gramStart"/>
            <w:r w:rsidRPr="00C06F3A">
              <w:rPr>
                <w:rFonts w:hint="eastAsia"/>
                <w:color w:val="000000"/>
              </w:rPr>
              <w:t>快速換線</w:t>
            </w:r>
            <w:proofErr w:type="gramEnd"/>
            <w:r w:rsidRPr="00C06F3A">
              <w:rPr>
                <w:rFonts w:hint="eastAsia"/>
                <w:color w:val="000000"/>
              </w:rPr>
              <w:t>，具大量客製化之生產彈性，可依據目標市場需求，設計製造</w:t>
            </w:r>
            <w:proofErr w:type="gramStart"/>
            <w:r w:rsidRPr="00C06F3A">
              <w:rPr>
                <w:rFonts w:hint="eastAsia"/>
                <w:color w:val="000000"/>
              </w:rPr>
              <w:t>新穎構型</w:t>
            </w:r>
            <w:proofErr w:type="gramEnd"/>
            <w:r w:rsidRPr="00C06F3A">
              <w:rPr>
                <w:rFonts w:hint="eastAsia"/>
                <w:color w:val="000000"/>
              </w:rPr>
              <w:t>、多元質地、特色素材的冷水麵條：較傳統僅能以少量特色原料</w:t>
            </w:r>
            <w:r w:rsidRPr="00C06F3A">
              <w:rPr>
                <w:rFonts w:hint="eastAsia"/>
                <w:color w:val="000000"/>
              </w:rPr>
              <w:t>(&lt;15%)</w:t>
            </w:r>
            <w:r w:rsidRPr="00C06F3A">
              <w:rPr>
                <w:rFonts w:hint="eastAsia"/>
                <w:color w:val="000000"/>
              </w:rPr>
              <w:t>添加、</w:t>
            </w:r>
            <w:proofErr w:type="gramStart"/>
            <w:r w:rsidRPr="00C06F3A">
              <w:rPr>
                <w:rFonts w:hint="eastAsia"/>
                <w:color w:val="000000"/>
              </w:rPr>
              <w:t>或醬汁</w:t>
            </w:r>
            <w:proofErr w:type="gramEnd"/>
            <w:r w:rsidRPr="00C06F3A">
              <w:rPr>
                <w:rFonts w:hint="eastAsia"/>
                <w:color w:val="000000"/>
              </w:rPr>
              <w:t>口味變化更具突破性優勢，協助原料業者投入特色麵食開發，衍生應用開發具特色原料之機能強化</w:t>
            </w:r>
            <w:proofErr w:type="gramStart"/>
            <w:r w:rsidRPr="00C06F3A">
              <w:rPr>
                <w:rFonts w:hint="eastAsia"/>
                <w:color w:val="000000"/>
              </w:rPr>
              <w:t>多構型食</w:t>
            </w:r>
            <w:proofErr w:type="gramEnd"/>
            <w:r w:rsidRPr="00C06F3A">
              <w:rPr>
                <w:rFonts w:hint="eastAsia"/>
                <w:color w:val="000000"/>
              </w:rPr>
              <w:t>材；協助麵條加工業者導入新穎性加工製程，具連續擠出成型高良率優勢，較傳統壓延製程損耗少、擠出時</w:t>
            </w:r>
            <w:proofErr w:type="gramStart"/>
            <w:r w:rsidRPr="00C06F3A">
              <w:rPr>
                <w:rFonts w:hint="eastAsia"/>
                <w:color w:val="000000"/>
              </w:rPr>
              <w:t>程短、麵糰</w:t>
            </w:r>
            <w:proofErr w:type="gramEnd"/>
            <w:r w:rsidRPr="00C06F3A">
              <w:rPr>
                <w:rFonts w:hint="eastAsia"/>
                <w:color w:val="000000"/>
              </w:rPr>
              <w:t>回料便利性高，更易維持生產衛生品質；協助餐飲業者進行服務設計、結合生產排程、多</w:t>
            </w:r>
            <w:proofErr w:type="gramStart"/>
            <w:r w:rsidRPr="00C06F3A">
              <w:rPr>
                <w:rFonts w:hint="eastAsia"/>
                <w:color w:val="000000"/>
              </w:rPr>
              <w:t>樣式構型設計</w:t>
            </w:r>
            <w:proofErr w:type="gramEnd"/>
            <w:r w:rsidRPr="00C06F3A">
              <w:rPr>
                <w:rFonts w:hint="eastAsia"/>
                <w:color w:val="000000"/>
              </w:rPr>
              <w:t>，提供更多元客製化選擇，掌握高效高品質、迅速</w:t>
            </w:r>
            <w:proofErr w:type="gramStart"/>
            <w:r w:rsidRPr="00C06F3A">
              <w:rPr>
                <w:rFonts w:hint="eastAsia"/>
                <w:color w:val="000000"/>
              </w:rPr>
              <w:t>多變之</w:t>
            </w:r>
            <w:proofErr w:type="gramEnd"/>
            <w:r w:rsidRPr="00C06F3A">
              <w:rPr>
                <w:rFonts w:hint="eastAsia"/>
                <w:color w:val="000000"/>
              </w:rPr>
              <w:t>麵食加工商機。</w:t>
            </w:r>
          </w:p>
        </w:tc>
      </w:tr>
      <w:tr w:rsidR="00B40F2C" w:rsidRPr="00C06F3A" w:rsidTr="002F76D7">
        <w:trPr>
          <w:jc w:val="center"/>
        </w:trPr>
        <w:tc>
          <w:tcPr>
            <w:tcW w:w="2155" w:type="dxa"/>
            <w:vAlign w:val="center"/>
          </w:tcPr>
          <w:p w:rsidR="00B40F2C" w:rsidRPr="00C06F3A" w:rsidRDefault="00B40F2C" w:rsidP="002F76D7">
            <w:pPr>
              <w:pStyle w:val="2"/>
              <w:rPr>
                <w:color w:val="000000"/>
              </w:rPr>
            </w:pPr>
            <w:r w:rsidRPr="00C06F3A">
              <w:rPr>
                <w:rFonts w:hint="eastAsia"/>
                <w:color w:val="000000"/>
              </w:rPr>
              <w:t>合作方式</w:t>
            </w:r>
          </w:p>
        </w:tc>
        <w:tc>
          <w:tcPr>
            <w:tcW w:w="7484" w:type="dxa"/>
            <w:vAlign w:val="center"/>
          </w:tcPr>
          <w:p w:rsidR="00B40F2C" w:rsidRPr="00C06F3A" w:rsidRDefault="00B40F2C" w:rsidP="002F76D7">
            <w:pPr>
              <w:pStyle w:val="2"/>
              <w:rPr>
                <w:color w:val="000000"/>
              </w:rPr>
            </w:pPr>
            <w:r w:rsidRPr="00C06F3A">
              <w:rPr>
                <w:rFonts w:hint="eastAsia"/>
                <w:color w:val="000000"/>
              </w:rPr>
              <w:t>原則</w:t>
            </w:r>
            <w:proofErr w:type="gramStart"/>
            <w:r w:rsidRPr="00C06F3A">
              <w:rPr>
                <w:rFonts w:hint="eastAsia"/>
                <w:color w:val="000000"/>
              </w:rPr>
              <w:t>採</w:t>
            </w:r>
            <w:proofErr w:type="gramEnd"/>
            <w:r w:rsidRPr="00C06F3A">
              <w:rPr>
                <w:rFonts w:hint="eastAsia"/>
                <w:color w:val="000000"/>
              </w:rPr>
              <w:t>非專屬授權，有意專屬授權之業者，可</w:t>
            </w:r>
            <w:proofErr w:type="gramStart"/>
            <w:r w:rsidRPr="00C06F3A">
              <w:rPr>
                <w:rFonts w:hint="eastAsia"/>
                <w:color w:val="000000"/>
              </w:rPr>
              <w:t>逕</w:t>
            </w:r>
            <w:proofErr w:type="gramEnd"/>
            <w:r w:rsidRPr="00C06F3A">
              <w:rPr>
                <w:rFonts w:hint="eastAsia"/>
                <w:color w:val="000000"/>
              </w:rPr>
              <w:t>洽聯絡人員。</w:t>
            </w:r>
          </w:p>
        </w:tc>
      </w:tr>
      <w:tr w:rsidR="00B40F2C" w:rsidRPr="00C06F3A" w:rsidTr="002F76D7">
        <w:trPr>
          <w:jc w:val="center"/>
        </w:trPr>
        <w:tc>
          <w:tcPr>
            <w:tcW w:w="2155" w:type="dxa"/>
            <w:vAlign w:val="center"/>
          </w:tcPr>
          <w:p w:rsidR="00B40F2C" w:rsidRPr="00C06F3A" w:rsidRDefault="00B40F2C" w:rsidP="002F76D7">
            <w:pPr>
              <w:pStyle w:val="2"/>
              <w:rPr>
                <w:color w:val="000000"/>
              </w:rPr>
            </w:pPr>
            <w:r w:rsidRPr="00C06F3A">
              <w:rPr>
                <w:rFonts w:hint="eastAsia"/>
                <w:color w:val="000000"/>
              </w:rPr>
              <w:t>所須軟硬體設備</w:t>
            </w:r>
          </w:p>
        </w:tc>
        <w:tc>
          <w:tcPr>
            <w:tcW w:w="7484" w:type="dxa"/>
            <w:vAlign w:val="center"/>
          </w:tcPr>
          <w:p w:rsidR="00B40F2C" w:rsidRPr="00C06F3A" w:rsidRDefault="00B40F2C" w:rsidP="002F76D7">
            <w:pPr>
              <w:pStyle w:val="2"/>
              <w:rPr>
                <w:rFonts w:ascii="標楷體" w:hAnsi="標楷體"/>
                <w:color w:val="000000"/>
              </w:rPr>
            </w:pPr>
            <w:r w:rsidRPr="00C06F3A">
              <w:rPr>
                <w:rFonts w:ascii="標楷體" w:hAnsi="標楷體" w:hint="eastAsia"/>
                <w:color w:val="000000"/>
              </w:rPr>
              <w:t>攪拌機、</w:t>
            </w:r>
            <w:r w:rsidRPr="00C06F3A">
              <w:rPr>
                <w:rFonts w:hint="eastAsia"/>
                <w:color w:val="000000"/>
              </w:rPr>
              <w:t>麵食加工設備。</w:t>
            </w:r>
          </w:p>
        </w:tc>
      </w:tr>
      <w:tr w:rsidR="00B40F2C" w:rsidRPr="00C06F3A" w:rsidTr="002F76D7">
        <w:trPr>
          <w:jc w:val="center"/>
        </w:trPr>
        <w:tc>
          <w:tcPr>
            <w:tcW w:w="2155" w:type="dxa"/>
            <w:vAlign w:val="center"/>
          </w:tcPr>
          <w:p w:rsidR="00B40F2C" w:rsidRPr="00C06F3A" w:rsidRDefault="00B40F2C" w:rsidP="002F76D7">
            <w:pPr>
              <w:pStyle w:val="2"/>
              <w:rPr>
                <w:color w:val="000000"/>
              </w:rPr>
            </w:pPr>
            <w:r w:rsidRPr="00C06F3A">
              <w:rPr>
                <w:rFonts w:hint="eastAsia"/>
                <w:color w:val="000000"/>
              </w:rPr>
              <w:t>須具備之專業人才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B40F2C" w:rsidRPr="00C06F3A" w:rsidRDefault="00B40F2C" w:rsidP="002F76D7">
            <w:pPr>
              <w:pStyle w:val="2"/>
              <w:rPr>
                <w:rFonts w:ascii="標楷體" w:hAnsi="標楷體"/>
                <w:color w:val="000000"/>
              </w:rPr>
            </w:pPr>
            <w:r w:rsidRPr="00C06F3A">
              <w:rPr>
                <w:rFonts w:hint="eastAsia"/>
                <w:color w:val="000000"/>
              </w:rPr>
              <w:t>食品領域人才。</w:t>
            </w:r>
          </w:p>
        </w:tc>
      </w:tr>
      <w:tr w:rsidR="00B40F2C" w:rsidRPr="00C06F3A" w:rsidTr="002F76D7">
        <w:trPr>
          <w:jc w:val="center"/>
        </w:trPr>
        <w:tc>
          <w:tcPr>
            <w:tcW w:w="2155" w:type="dxa"/>
            <w:vAlign w:val="center"/>
          </w:tcPr>
          <w:p w:rsidR="00B40F2C" w:rsidRPr="00C06F3A" w:rsidRDefault="00B40F2C" w:rsidP="002F76D7">
            <w:pPr>
              <w:pStyle w:val="2"/>
              <w:rPr>
                <w:color w:val="000000"/>
              </w:rPr>
            </w:pPr>
            <w:r w:rsidRPr="00C06F3A">
              <w:rPr>
                <w:rFonts w:hint="eastAsia"/>
                <w:color w:val="000000"/>
              </w:rPr>
              <w:t>聯絡人員</w:t>
            </w:r>
          </w:p>
        </w:tc>
        <w:tc>
          <w:tcPr>
            <w:tcW w:w="7484" w:type="dxa"/>
            <w:tcBorders>
              <w:top w:val="single" w:sz="4" w:space="0" w:color="auto"/>
              <w:bottom w:val="nil"/>
            </w:tcBorders>
            <w:vAlign w:val="center"/>
          </w:tcPr>
          <w:p w:rsidR="00B40F2C" w:rsidRPr="00C06F3A" w:rsidRDefault="00B40F2C" w:rsidP="002F76D7">
            <w:pPr>
              <w:pStyle w:val="2-"/>
            </w:pPr>
            <w:r w:rsidRPr="00C06F3A">
              <w:rPr>
                <w:rFonts w:hint="eastAsia"/>
              </w:rPr>
              <w:t>王怡晶</w:t>
            </w:r>
            <w:r w:rsidRPr="00C06F3A">
              <w:rPr>
                <w:rFonts w:hint="eastAsia"/>
              </w:rPr>
              <w:tab/>
              <w:t xml:space="preserve">Tel: </w:t>
            </w:r>
            <w:r w:rsidRPr="00C06F3A">
              <w:t>03-5223191</w:t>
            </w:r>
            <w:r w:rsidRPr="00C06F3A">
              <w:t>轉</w:t>
            </w:r>
            <w:r w:rsidRPr="00C06F3A">
              <w:rPr>
                <w:rFonts w:hint="eastAsia"/>
              </w:rPr>
              <w:t>376</w:t>
            </w:r>
            <w:r w:rsidRPr="00C06F3A">
              <w:rPr>
                <w:rFonts w:hint="eastAsia"/>
              </w:rPr>
              <w:t>；</w:t>
            </w:r>
            <w:r w:rsidRPr="00C06F3A">
              <w:rPr>
                <w:rFonts w:hint="eastAsia"/>
              </w:rPr>
              <w:t>Fax:</w:t>
            </w:r>
            <w:r w:rsidRPr="00C06F3A">
              <w:t xml:space="preserve"> 03-521</w:t>
            </w:r>
            <w:r w:rsidRPr="00C06F3A">
              <w:rPr>
                <w:rFonts w:hint="eastAsia"/>
              </w:rPr>
              <w:t>4016</w:t>
            </w:r>
            <w:r w:rsidRPr="00C06F3A">
              <w:rPr>
                <w:rFonts w:hint="eastAsia"/>
              </w:rPr>
              <w:t>；</w:t>
            </w:r>
            <w:r w:rsidRPr="00C06F3A">
              <w:br/>
            </w:r>
            <w:r w:rsidRPr="00C06F3A">
              <w:rPr>
                <w:rFonts w:hint="eastAsia"/>
              </w:rPr>
              <w:t xml:space="preserve">E-mail: </w:t>
            </w:r>
            <w:hyperlink r:id="rId4" w:history="1">
              <w:r w:rsidRPr="00C06F3A">
                <w:rPr>
                  <w:rStyle w:val="a3"/>
                  <w:rFonts w:hint="eastAsia"/>
                </w:rPr>
                <w:t>icw@firdi.org.tw</w:t>
              </w:r>
            </w:hyperlink>
          </w:p>
        </w:tc>
      </w:tr>
      <w:tr w:rsidR="00B40F2C" w:rsidRPr="00C06F3A" w:rsidTr="002F76D7">
        <w:trPr>
          <w:jc w:val="center"/>
        </w:trPr>
        <w:tc>
          <w:tcPr>
            <w:tcW w:w="2155" w:type="dxa"/>
            <w:vAlign w:val="center"/>
          </w:tcPr>
          <w:p w:rsidR="00B40F2C" w:rsidRPr="00C06F3A" w:rsidRDefault="00B40F2C" w:rsidP="002F76D7">
            <w:pPr>
              <w:pStyle w:val="2"/>
              <w:rPr>
                <w:color w:val="000000"/>
              </w:rPr>
            </w:pPr>
            <w:r w:rsidRPr="00C06F3A">
              <w:rPr>
                <w:rFonts w:hint="eastAsia"/>
                <w:color w:val="000000"/>
              </w:rPr>
              <w:t>備註</w:t>
            </w:r>
          </w:p>
        </w:tc>
        <w:tc>
          <w:tcPr>
            <w:tcW w:w="7484" w:type="dxa"/>
            <w:tcBorders>
              <w:top w:val="single" w:sz="4" w:space="0" w:color="auto"/>
            </w:tcBorders>
            <w:vAlign w:val="center"/>
          </w:tcPr>
          <w:p w:rsidR="00B40F2C" w:rsidRPr="00C06F3A" w:rsidRDefault="00B40F2C" w:rsidP="002F76D7">
            <w:pPr>
              <w:pStyle w:val="2"/>
              <w:rPr>
                <w:color w:val="000000"/>
                <w:sz w:val="20"/>
              </w:rPr>
            </w:pPr>
            <w:r w:rsidRPr="00C06F3A">
              <w:rPr>
                <w:rFonts w:hint="eastAsia"/>
                <w:color w:val="000000"/>
                <w:sz w:val="22"/>
              </w:rPr>
              <w:t>未來若</w:t>
            </w:r>
            <w:proofErr w:type="gramStart"/>
            <w:r w:rsidRPr="00C06F3A">
              <w:rPr>
                <w:rFonts w:hint="eastAsia"/>
                <w:color w:val="000000"/>
                <w:sz w:val="22"/>
              </w:rPr>
              <w:t>採</w:t>
            </w:r>
            <w:proofErr w:type="gramEnd"/>
            <w:r w:rsidRPr="00C06F3A">
              <w:rPr>
                <w:rFonts w:hint="eastAsia"/>
                <w:color w:val="000000"/>
                <w:sz w:val="22"/>
              </w:rPr>
              <w:t>專屬授權，依經濟部科學技術研究發展成果歸屬及運用辦法</w:t>
            </w:r>
            <w:r w:rsidRPr="00C06F3A">
              <w:rPr>
                <w:rFonts w:ascii="標楷體" w:hAnsi="標楷體" w:hint="eastAsia"/>
                <w:color w:val="000000"/>
                <w:sz w:val="22"/>
              </w:rPr>
              <w:t>、</w:t>
            </w:r>
            <w:r w:rsidRPr="00C06F3A">
              <w:rPr>
                <w:rFonts w:hint="eastAsia"/>
                <w:color w:val="000000"/>
                <w:sz w:val="22"/>
              </w:rPr>
              <w:t>行政院農業委員會科學技術研究發展成果歸屬及運用辦法，本所將另行對外公告專屬授權之條件及相關規範。</w:t>
            </w:r>
          </w:p>
        </w:tc>
      </w:tr>
    </w:tbl>
    <w:p w:rsidR="00853F0E" w:rsidRPr="00B40F2C" w:rsidRDefault="00853F0E"/>
    <w:sectPr w:rsidR="00853F0E" w:rsidRPr="00B40F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2C"/>
    <w:rsid w:val="00853F0E"/>
    <w:rsid w:val="00B4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06B91-1D50-4775-8CF9-8640DAA9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F2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0F2C"/>
    <w:rPr>
      <w:color w:val="0000FF"/>
      <w:u w:val="single"/>
    </w:rPr>
  </w:style>
  <w:style w:type="paragraph" w:customStyle="1" w:styleId="2-1">
    <w:name w:val="表2-1"/>
    <w:basedOn w:val="2"/>
    <w:qFormat/>
    <w:rsid w:val="00B40F2C"/>
    <w:pPr>
      <w:ind w:left="295" w:hanging="238"/>
    </w:pPr>
  </w:style>
  <w:style w:type="paragraph" w:customStyle="1" w:styleId="2">
    <w:name w:val="表2"/>
    <w:basedOn w:val="a"/>
    <w:qFormat/>
    <w:rsid w:val="00B40F2C"/>
    <w:pPr>
      <w:snapToGrid w:val="0"/>
      <w:spacing w:before="80" w:after="80"/>
      <w:ind w:left="57" w:right="57"/>
      <w:jc w:val="both"/>
    </w:pPr>
    <w:rPr>
      <w:rFonts w:eastAsia="標楷體"/>
      <w:bCs/>
    </w:rPr>
  </w:style>
  <w:style w:type="paragraph" w:customStyle="1" w:styleId="2-">
    <w:name w:val="表2-聯絡人"/>
    <w:basedOn w:val="2"/>
    <w:uiPriority w:val="99"/>
    <w:qFormat/>
    <w:rsid w:val="00B40F2C"/>
    <w:pPr>
      <w:ind w:left="964" w:hanging="907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w@firdi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</cp:revision>
  <dcterms:created xsi:type="dcterms:W3CDTF">2021-04-03T15:05:00Z</dcterms:created>
  <dcterms:modified xsi:type="dcterms:W3CDTF">2021-04-03T15:05:00Z</dcterms:modified>
</cp:coreProperties>
</file>