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D" w:rsidRDefault="008A2E8D" w:rsidP="00FA21B7">
      <w:pPr>
        <w:rPr>
          <w:rFonts w:eastAsia="標楷體" w:hint="eastAsia"/>
          <w:b/>
          <w:spacing w:val="30"/>
          <w:sz w:val="32"/>
        </w:rPr>
      </w:pPr>
      <w:bookmarkStart w:id="0" w:name="_GoBack"/>
      <w:bookmarkEnd w:id="0"/>
    </w:p>
    <w:tbl>
      <w:tblPr>
        <w:tblW w:w="8648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6946"/>
      </w:tblGrid>
      <w:tr w:rsidR="00D41E87" w:rsidRPr="00C71737" w:rsidTr="00C71737">
        <w:trPr>
          <w:trHeight w:val="376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技術名稱</w:t>
            </w:r>
          </w:p>
        </w:tc>
        <w:tc>
          <w:tcPr>
            <w:tcW w:w="6946" w:type="dxa"/>
          </w:tcPr>
          <w:p w:rsidR="00D41E87" w:rsidRPr="00C71737" w:rsidRDefault="00920CD7" w:rsidP="00297DC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即食</w:t>
            </w:r>
            <w:r w:rsidR="00EA48B6" w:rsidRPr="00C71737">
              <w:rPr>
                <w:rFonts w:ascii="Times New Roman" w:eastAsia="標楷體" w:hAnsi="Times New Roman" w:cs="Times New Roman"/>
                <w:szCs w:val="24"/>
              </w:rPr>
              <w:t>沖泡</w:t>
            </w:r>
            <w:r w:rsidR="00297DCF" w:rsidRPr="00C71737">
              <w:rPr>
                <w:rFonts w:ascii="Times New Roman" w:eastAsia="標楷體" w:hAnsi="Times New Roman" w:cs="Times New Roman"/>
                <w:szCs w:val="24"/>
              </w:rPr>
              <w:t>豆</w:t>
            </w:r>
            <w:r w:rsidR="00EA48B6" w:rsidRPr="00C71737">
              <w:rPr>
                <w:rFonts w:ascii="Times New Roman" w:eastAsia="標楷體" w:hAnsi="Times New Roman" w:cs="Times New Roman"/>
                <w:szCs w:val="24"/>
              </w:rPr>
              <w:t>製品</w:t>
            </w:r>
            <w:r w:rsidR="00297DCF" w:rsidRPr="00C71737">
              <w:rPr>
                <w:rFonts w:ascii="Times New Roman" w:eastAsia="標楷體" w:hAnsi="Times New Roman" w:cs="Times New Roman"/>
                <w:szCs w:val="24"/>
              </w:rPr>
              <w:t>製程</w:t>
            </w:r>
            <w:r w:rsidR="003B1D81" w:rsidRPr="00C71737">
              <w:rPr>
                <w:rFonts w:ascii="Times New Roman" w:eastAsia="標楷體" w:hAnsi="Times New Roman" w:cs="Times New Roman"/>
                <w:szCs w:val="24"/>
              </w:rPr>
              <w:t>技術</w:t>
            </w:r>
          </w:p>
        </w:tc>
      </w:tr>
      <w:tr w:rsidR="00D41E87" w:rsidRPr="00C71737" w:rsidTr="00C71737">
        <w:trPr>
          <w:trHeight w:val="368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本所技術編號</w:t>
            </w:r>
          </w:p>
        </w:tc>
        <w:tc>
          <w:tcPr>
            <w:tcW w:w="6946" w:type="dxa"/>
          </w:tcPr>
          <w:p w:rsidR="00D41E87" w:rsidRPr="00C71737" w:rsidRDefault="004E790A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8"/>
              </w:rPr>
              <w:t>V10801</w:t>
            </w:r>
          </w:p>
        </w:tc>
      </w:tr>
      <w:tr w:rsidR="00D41E87" w:rsidRPr="00C71737" w:rsidTr="00C71737">
        <w:trPr>
          <w:trHeight w:val="1330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技術現況</w:t>
            </w:r>
          </w:p>
        </w:tc>
        <w:tc>
          <w:tcPr>
            <w:tcW w:w="6946" w:type="dxa"/>
          </w:tcPr>
          <w:p w:rsidR="00281B24" w:rsidRPr="00C71737" w:rsidRDefault="00586920" w:rsidP="005869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以過熱蒸氣、電漿或壓力調節等技術，使食材表面產生改質，再經熟化及快速乾燥製程技術，將食材內部呈多孔結構，並透過調理製程開發低熱量產品。</w:t>
            </w:r>
          </w:p>
        </w:tc>
      </w:tr>
      <w:tr w:rsidR="00D41E87" w:rsidRPr="00C71737" w:rsidTr="00C71737">
        <w:trPr>
          <w:trHeight w:val="793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技術規格</w:t>
            </w:r>
          </w:p>
        </w:tc>
        <w:tc>
          <w:tcPr>
            <w:tcW w:w="6946" w:type="dxa"/>
            <w:vAlign w:val="center"/>
          </w:tcPr>
          <w:p w:rsidR="00D41E87" w:rsidRPr="00C71737" w:rsidRDefault="00586920" w:rsidP="0057639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復水時間</w:t>
            </w:r>
            <w:r w:rsidRPr="00C71737">
              <w:rPr>
                <w:rFonts w:ascii="新細明體" w:eastAsia="新細明體" w:hAnsi="新細明體" w:cs="新細明體" w:hint="eastAsia"/>
                <w:szCs w:val="24"/>
              </w:rPr>
              <w:t>≦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分鐘，產品</w:t>
            </w:r>
            <w:r w:rsidR="0057639E" w:rsidRPr="00C71737">
              <w:rPr>
                <w:rFonts w:ascii="Times New Roman" w:eastAsia="標楷體" w:hAnsi="Times New Roman" w:cs="Times New Roman"/>
                <w:szCs w:val="24"/>
              </w:rPr>
              <w:t>具良好外觀與口感</w:t>
            </w:r>
          </w:p>
        </w:tc>
      </w:tr>
      <w:tr w:rsidR="00D41E87" w:rsidRPr="00C71737" w:rsidTr="00C71737">
        <w:trPr>
          <w:trHeight w:val="575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技術成熟度</w:t>
            </w:r>
          </w:p>
        </w:tc>
        <w:tc>
          <w:tcPr>
            <w:tcW w:w="6946" w:type="dxa"/>
            <w:vAlign w:val="center"/>
          </w:tcPr>
          <w:p w:rsidR="00D41E87" w:rsidRPr="00C71737" w:rsidRDefault="00D41E87" w:rsidP="00C622C5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量產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試量產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雛形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C622C5" w:rsidRPr="00C71737">
              <w:rPr>
                <w:rFonts w:ascii="Times New Roman" w:eastAsia="標楷體" w:hAnsi="Times New Roman" w:cs="Times New Roman"/>
                <w:bCs/>
                <w:szCs w:val="24"/>
              </w:rPr>
              <w:t>█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實驗室階段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概念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  <w:r w:rsidR="00FF06A5" w:rsidRPr="00C717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</w:p>
        </w:tc>
      </w:tr>
      <w:tr w:rsidR="00D41E87" w:rsidRPr="00C71737" w:rsidTr="00C71737">
        <w:trPr>
          <w:trHeight w:val="858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可應用範圍</w:t>
            </w:r>
          </w:p>
        </w:tc>
        <w:tc>
          <w:tcPr>
            <w:tcW w:w="6946" w:type="dxa"/>
            <w:vAlign w:val="center"/>
          </w:tcPr>
          <w:p w:rsidR="00D41E87" w:rsidRPr="00C71737" w:rsidRDefault="00386C27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調理餐食及甜品</w:t>
            </w:r>
          </w:p>
        </w:tc>
      </w:tr>
      <w:tr w:rsidR="00D41E87" w:rsidRPr="00C71737" w:rsidTr="00C71737">
        <w:trPr>
          <w:trHeight w:val="663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潛力預估</w:t>
            </w:r>
          </w:p>
        </w:tc>
        <w:tc>
          <w:tcPr>
            <w:tcW w:w="6946" w:type="dxa"/>
          </w:tcPr>
          <w:p w:rsidR="00D41E87" w:rsidRPr="00C71737" w:rsidRDefault="00586920" w:rsidP="009873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國內即食豆類產品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如紅豆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多為罐頭產品、冷藏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冷凍產品及沖泡粉產品，缺少品質良好之快速復水原態豆產品。</w:t>
            </w:r>
            <w:r w:rsidR="0098732A" w:rsidRPr="00C71737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技術也可應用於豆類沖泡茶飲或豆點心等產品，使其能快速釋放豆粒本身風味或取代傳統油炸豆點心等產品，另亦可發展豆粒內部複合機能素材，以提升豆類食品之營養特性並降低熱量，開發多元化之即食沖泡豆類產品。</w:t>
            </w:r>
          </w:p>
        </w:tc>
      </w:tr>
      <w:tr w:rsidR="00D41E87" w:rsidRPr="00C71737" w:rsidTr="00C71737">
        <w:trPr>
          <w:trHeight w:val="368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合作方式</w:t>
            </w:r>
          </w:p>
        </w:tc>
        <w:tc>
          <w:tcPr>
            <w:tcW w:w="6946" w:type="dxa"/>
          </w:tcPr>
          <w:p w:rsidR="00D41E87" w:rsidRPr="00C71737" w:rsidRDefault="00D41E87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原則採非專屬授權，有意專屬授權之業者，可逕洽聯絡人員</w:t>
            </w:r>
            <w:r w:rsidRPr="00C71737">
              <w:rPr>
                <w:rFonts w:ascii="Times New Roman" w:eastAsia="標楷體" w:hAnsi="Times New Roman" w:cs="Times New Roman"/>
                <w:color w:val="0000CC"/>
                <w:szCs w:val="24"/>
              </w:rPr>
              <w:t>。</w:t>
            </w:r>
          </w:p>
        </w:tc>
      </w:tr>
      <w:tr w:rsidR="00D41E87" w:rsidRPr="00C71737" w:rsidTr="00C71737">
        <w:trPr>
          <w:trHeight w:val="368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所須軟硬體設備</w:t>
            </w:r>
          </w:p>
        </w:tc>
        <w:tc>
          <w:tcPr>
            <w:tcW w:w="6946" w:type="dxa"/>
            <w:vAlign w:val="center"/>
          </w:tcPr>
          <w:p w:rsidR="00D41E87" w:rsidRPr="00C71737" w:rsidRDefault="00586920" w:rsidP="009873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過熱蒸氣</w:t>
            </w:r>
            <w:r w:rsidR="0098732A" w:rsidRPr="00C71737">
              <w:rPr>
                <w:rFonts w:ascii="Times New Roman" w:eastAsia="標楷體" w:hAnsi="Times New Roman" w:cs="Times New Roman"/>
                <w:szCs w:val="24"/>
              </w:rPr>
              <w:t>或壓力調節，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98732A" w:rsidRPr="00C71737">
              <w:rPr>
                <w:rFonts w:ascii="Times New Roman" w:eastAsia="標楷體" w:hAnsi="Times New Roman" w:cs="Times New Roman"/>
                <w:szCs w:val="24"/>
              </w:rPr>
              <w:t>蒸煮、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乾燥設備</w:t>
            </w:r>
          </w:p>
        </w:tc>
      </w:tr>
      <w:tr w:rsidR="00D41E87" w:rsidRPr="00C71737" w:rsidTr="00C71737">
        <w:trPr>
          <w:trHeight w:val="368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須具備之專業人才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41E87" w:rsidRPr="00C71737" w:rsidRDefault="005F23A4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食品相關背景</w:t>
            </w:r>
          </w:p>
        </w:tc>
      </w:tr>
      <w:tr w:rsidR="00D41E87" w:rsidRPr="00C71737" w:rsidTr="00C71737">
        <w:trPr>
          <w:trHeight w:val="391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  <w:highlight w:val="yellow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聯絡人員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C71737" w:rsidRDefault="0098732A" w:rsidP="00C71737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張欽宏</w:t>
            </w:r>
            <w:r w:rsidR="00D41E87" w:rsidRPr="00C71737">
              <w:rPr>
                <w:rFonts w:ascii="Times New Roman" w:eastAsia="標楷體" w:hAnsi="Times New Roman" w:cs="Times New Roman"/>
                <w:szCs w:val="24"/>
              </w:rPr>
              <w:t>Tel: 03-5223191</w:t>
            </w:r>
            <w:r w:rsidR="00D41E87" w:rsidRPr="00C71737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="003B1D81" w:rsidRPr="00C71737">
              <w:rPr>
                <w:rFonts w:ascii="Times New Roman" w:eastAsia="標楷體" w:hAnsi="Times New Roman" w:cs="Times New Roman"/>
                <w:szCs w:val="24"/>
              </w:rPr>
              <w:t>754</w:t>
            </w:r>
            <w:r w:rsidR="00D41E87" w:rsidRPr="00C71737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D41E87" w:rsidRPr="00C71737">
              <w:rPr>
                <w:rFonts w:ascii="Times New Roman" w:eastAsia="標楷體" w:hAnsi="Times New Roman" w:cs="Times New Roman"/>
                <w:szCs w:val="24"/>
              </w:rPr>
              <w:t>Fax: 03-5214016</w:t>
            </w:r>
            <w:r w:rsidR="00D41E87" w:rsidRPr="00C71737">
              <w:rPr>
                <w:rFonts w:ascii="Times New Roman" w:eastAsia="標楷體" w:hAnsi="Times New Roman" w:cs="Times New Roman"/>
                <w:szCs w:val="24"/>
              </w:rPr>
              <w:t>；</w:t>
            </w:r>
          </w:p>
          <w:p w:rsidR="00D41E87" w:rsidRDefault="00D41E87" w:rsidP="00C71737">
            <w:pPr>
              <w:snapToGrid w:val="0"/>
              <w:spacing w:line="380" w:lineRule="atLeast"/>
              <w:ind w:firstLineChars="342" w:firstLine="821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 xml:space="preserve">E-mail: </w:t>
            </w:r>
            <w:r w:rsidR="0098732A" w:rsidRPr="00C71737">
              <w:rPr>
                <w:rFonts w:ascii="Times New Roman" w:eastAsia="標楷體" w:hAnsi="Times New Roman" w:cs="Times New Roman"/>
                <w:szCs w:val="24"/>
              </w:rPr>
              <w:t>cch@firdi.org.tw</w:t>
            </w:r>
          </w:p>
          <w:p w:rsidR="00C71737" w:rsidRDefault="00C71737" w:rsidP="00C71737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zCs w:val="24"/>
              </w:rPr>
              <w:t>朱燕華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Tel: 03-5223191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247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Fax: 03-5214016</w:t>
            </w:r>
            <w:r w:rsidRPr="00C71737">
              <w:rPr>
                <w:rFonts w:ascii="Times New Roman" w:eastAsia="標楷體" w:hAnsi="Times New Roman" w:cs="Times New Roman"/>
                <w:szCs w:val="24"/>
              </w:rPr>
              <w:t>；</w:t>
            </w:r>
          </w:p>
          <w:p w:rsidR="00C71737" w:rsidRPr="00C71737" w:rsidRDefault="00C71737" w:rsidP="00C71737">
            <w:pPr>
              <w:snapToGrid w:val="0"/>
              <w:spacing w:line="380" w:lineRule="atLeast"/>
              <w:ind w:firstLineChars="342" w:firstLine="821"/>
              <w:rPr>
                <w:rFonts w:ascii="Times New Roman" w:eastAsia="標楷體" w:hAnsi="Times New Roman" w:cs="Times New Roman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szCs w:val="24"/>
              </w:rPr>
              <w:t>E-mail: chuyh@firdi.org.tw</w:t>
            </w:r>
          </w:p>
        </w:tc>
      </w:tr>
      <w:tr w:rsidR="00D41E87" w:rsidRPr="00C71737" w:rsidTr="00C71737">
        <w:trPr>
          <w:trHeight w:val="859"/>
        </w:trPr>
        <w:tc>
          <w:tcPr>
            <w:tcW w:w="1702" w:type="dxa"/>
            <w:vAlign w:val="center"/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備註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1E87" w:rsidRPr="00C7173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71737">
              <w:rPr>
                <w:rFonts w:ascii="Times New Roman" w:eastAsia="標楷體" w:hAnsi="Times New Roman" w:cs="Times New Roman"/>
                <w:bCs/>
                <w:sz w:val="22"/>
              </w:rPr>
              <w:t>未來若採專屬授權，依經濟部科學技術研究發展成果歸屬及運用辦法、行政院農業委員會科學技術研究發展成果歸屬及運用辦法，本所將另行對外公告專屬授權之條件及相關規範。</w:t>
            </w:r>
          </w:p>
        </w:tc>
      </w:tr>
    </w:tbl>
    <w:p w:rsidR="00D41E87" w:rsidRPr="00D41E87" w:rsidRDefault="00D41E87" w:rsidP="00D41E87"/>
    <w:sectPr w:rsidR="00D41E87" w:rsidRPr="00D41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7D" w:rsidRDefault="0012257D" w:rsidP="00247C68">
      <w:r>
        <w:separator/>
      </w:r>
    </w:p>
  </w:endnote>
  <w:endnote w:type="continuationSeparator" w:id="0">
    <w:p w:rsidR="0012257D" w:rsidRDefault="0012257D" w:rsidP="002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7D" w:rsidRDefault="0012257D" w:rsidP="00247C68">
      <w:r>
        <w:separator/>
      </w:r>
    </w:p>
  </w:footnote>
  <w:footnote w:type="continuationSeparator" w:id="0">
    <w:p w:rsidR="0012257D" w:rsidRDefault="0012257D" w:rsidP="0024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7"/>
    <w:rsid w:val="000842EF"/>
    <w:rsid w:val="0012257D"/>
    <w:rsid w:val="001275A2"/>
    <w:rsid w:val="00165502"/>
    <w:rsid w:val="00175829"/>
    <w:rsid w:val="00175CF7"/>
    <w:rsid w:val="00247C68"/>
    <w:rsid w:val="00281B24"/>
    <w:rsid w:val="00297DCF"/>
    <w:rsid w:val="003652DA"/>
    <w:rsid w:val="00386C27"/>
    <w:rsid w:val="003B1D81"/>
    <w:rsid w:val="004E790A"/>
    <w:rsid w:val="00544E77"/>
    <w:rsid w:val="0057639E"/>
    <w:rsid w:val="00586920"/>
    <w:rsid w:val="005F23A4"/>
    <w:rsid w:val="0063782D"/>
    <w:rsid w:val="006933DC"/>
    <w:rsid w:val="006C7CB3"/>
    <w:rsid w:val="008A2E8D"/>
    <w:rsid w:val="00920CD7"/>
    <w:rsid w:val="0098732A"/>
    <w:rsid w:val="00B82572"/>
    <w:rsid w:val="00C622C5"/>
    <w:rsid w:val="00C71737"/>
    <w:rsid w:val="00D41E87"/>
    <w:rsid w:val="00E30424"/>
    <w:rsid w:val="00E363E2"/>
    <w:rsid w:val="00E8443B"/>
    <w:rsid w:val="00EA48B6"/>
    <w:rsid w:val="00FA21B7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544A7E-6451-4A1F-B32F-A95568F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C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AA4E-DDA8-43E1-8CCB-202B3B7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5</cp:revision>
  <dcterms:created xsi:type="dcterms:W3CDTF">2019-01-24T08:46:00Z</dcterms:created>
  <dcterms:modified xsi:type="dcterms:W3CDTF">2019-03-02T06:21:00Z</dcterms:modified>
</cp:coreProperties>
</file>